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D" w:rsidRDefault="00983CCD" w:rsidP="00983C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</w:t>
      </w:r>
    </w:p>
    <w:p w:rsidR="00983CCD" w:rsidRDefault="00983CCD" w:rsidP="00983CC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економіки за </w:t>
      </w:r>
      <w:r w:rsidR="00A100E0">
        <w:rPr>
          <w:sz w:val="28"/>
          <w:szCs w:val="28"/>
          <w:lang w:val="uk-UA"/>
        </w:rPr>
        <w:t>грудень</w:t>
      </w:r>
      <w:r>
        <w:rPr>
          <w:sz w:val="28"/>
          <w:szCs w:val="28"/>
          <w:lang w:val="uk-UA"/>
        </w:rPr>
        <w:t xml:space="preserve"> 2018 р.</w:t>
      </w:r>
    </w:p>
    <w:p w:rsidR="00983CCD" w:rsidRDefault="00983CCD" w:rsidP="00983CCD">
      <w:pPr>
        <w:jc w:val="center"/>
        <w:rPr>
          <w:sz w:val="28"/>
          <w:szCs w:val="28"/>
          <w:lang w:val="uk-UA"/>
        </w:rPr>
      </w:pPr>
    </w:p>
    <w:tbl>
      <w:tblPr>
        <w:tblW w:w="9841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8958"/>
        <w:gridCol w:w="283"/>
      </w:tblGrid>
      <w:tr w:rsidR="00983CCD" w:rsidTr="00983CCD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CD" w:rsidRDefault="00983CCD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CD" w:rsidRDefault="00983CCD">
            <w:pPr>
              <w:spacing w:line="276" w:lineRule="auto"/>
              <w:ind w:left="432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                ПЕРЕЛІК</w:t>
            </w:r>
          </w:p>
        </w:tc>
      </w:tr>
      <w:tr w:rsidR="00983CCD" w:rsidTr="00983CCD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CD" w:rsidRDefault="00983CCD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CD" w:rsidRPr="00A92D1F" w:rsidRDefault="00983CCD" w:rsidP="00A92D1F">
            <w:pPr>
              <w:spacing w:line="276" w:lineRule="auto"/>
              <w:ind w:left="61"/>
              <w:rPr>
                <w:lang w:eastAsia="en-US"/>
              </w:rPr>
            </w:pPr>
            <w:r>
              <w:rPr>
                <w:lang w:val="uk-UA" w:eastAsia="en-US"/>
              </w:rPr>
              <w:t xml:space="preserve">Підготовка, оприлюднення та винесення на розгляд виконавчого комітету, депутатських комісій, сесій міської ради проектів рішень – </w:t>
            </w:r>
            <w:r w:rsidR="00A92D1F" w:rsidRPr="00A92D1F">
              <w:rPr>
                <w:lang w:eastAsia="en-US"/>
              </w:rPr>
              <w:t>4</w:t>
            </w:r>
            <w:r w:rsidR="00A92D1F">
              <w:rPr>
                <w:lang w:val="uk-UA" w:eastAsia="en-US"/>
              </w:rPr>
              <w:t xml:space="preserve"> проекти</w:t>
            </w:r>
          </w:p>
        </w:tc>
      </w:tr>
      <w:tr w:rsidR="00983CCD" w:rsidTr="00800AF0">
        <w:trPr>
          <w:gridAfter w:val="1"/>
          <w:wAfter w:w="283" w:type="dxa"/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CCD" w:rsidRDefault="005F7DB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CCD" w:rsidRDefault="00283CD9" w:rsidP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Доопрацювання</w:t>
            </w:r>
            <w:r w:rsidR="00800AF0">
              <w:rPr>
                <w:lang w:val="uk-UA" w:eastAsia="en-US"/>
              </w:rPr>
              <w:t xml:space="preserve"> програми економічного та соціального розвитку на 2019 рік</w:t>
            </w:r>
          </w:p>
          <w:p w:rsidR="00A92D1F" w:rsidRDefault="00A92D1F" w:rsidP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Обговорення на депутатських комісіях</w:t>
            </w:r>
          </w:p>
        </w:tc>
      </w:tr>
      <w:tr w:rsidR="00800AF0" w:rsidTr="00800AF0">
        <w:trPr>
          <w:gridAfter w:val="1"/>
          <w:wAfter w:w="283" w:type="dxa"/>
          <w:trHeight w:val="12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5F7DB2" w:rsidP="0013089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 w:rsidP="0013089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Моніторинг цін на основні продовольчі товари, що реалізуються :</w:t>
            </w:r>
          </w:p>
          <w:p w:rsidR="00800AF0" w:rsidRDefault="00800AF0" w:rsidP="00130890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 роздрібній мережі</w:t>
            </w:r>
          </w:p>
          <w:p w:rsidR="00800AF0" w:rsidRDefault="00800AF0" w:rsidP="00130890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 продовольчих ринках</w:t>
            </w:r>
          </w:p>
          <w:p w:rsidR="00800AF0" w:rsidRDefault="00800AF0" w:rsidP="00800AF0">
            <w:pPr>
              <w:numPr>
                <w:ilvl w:val="0"/>
                <w:numId w:val="1"/>
              </w:num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 фірмовій мережі</w:t>
            </w:r>
          </w:p>
        </w:tc>
      </w:tr>
      <w:tr w:rsidR="00800AF0" w:rsidTr="00983CCD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5F7DB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інформації згідно форм  щодо оцінки споживчого попиту та ресурсного наповнення ринку</w:t>
            </w:r>
          </w:p>
        </w:tc>
      </w:tr>
      <w:tr w:rsidR="00800AF0" w:rsidTr="00983CCD">
        <w:trPr>
          <w:gridAfter w:val="1"/>
          <w:wAfter w:w="283" w:type="dxa"/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5F7DB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5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Інформація щодо очікуваних обсягів реалізованих послуг та товарообороту по місту</w:t>
            </w:r>
          </w:p>
        </w:tc>
      </w:tr>
      <w:tr w:rsidR="00800AF0" w:rsidTr="00983CCD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5F7DB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6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 w:rsidP="00283CD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Розгляд заяв СПД та надання пропозицій  щодо встановлення   зручного для населення режиму роботи закладів торгівлі, громадського харчування та побутового обслуговування – 1 проект</w:t>
            </w:r>
          </w:p>
        </w:tc>
      </w:tr>
      <w:tr w:rsidR="00800AF0" w:rsidTr="00983CCD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5F7DB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7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Поповнення дислокації підприємств торгівлі та побутового обслуговування</w:t>
            </w:r>
          </w:p>
        </w:tc>
      </w:tr>
      <w:tr w:rsidR="00800AF0" w:rsidRPr="00A100E0" w:rsidTr="00983CCD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5F7DB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8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Надання методичної, консультаційної і організаційної  допомоги підприємствам торгівлі та побутового обслуговування населення всіх форм власності з питань застосування правил торгівлі  та побутового обслуговування населення  і з інших питань, що належать  до компетенції сектору</w:t>
            </w:r>
          </w:p>
        </w:tc>
      </w:tr>
      <w:tr w:rsidR="00800AF0" w:rsidTr="00983CCD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5F7DB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9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Надання практичної допомоги громадянам у складанні заяв, претензій щодо захисту прав споживачів </w:t>
            </w:r>
          </w:p>
        </w:tc>
      </w:tr>
      <w:tr w:rsidR="00800AF0" w:rsidTr="00983CCD">
        <w:trPr>
          <w:gridAfter w:val="1"/>
          <w:wAfter w:w="283" w:type="dxa"/>
          <w:trHeight w:val="2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 w:rsidP="005F7DB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5F7DB2">
              <w:rPr>
                <w:lang w:val="uk-UA" w:eastAsia="en-US"/>
              </w:rPr>
              <w:t>0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Участь  в засіданні </w:t>
            </w:r>
            <w:proofErr w:type="spellStart"/>
            <w:r>
              <w:rPr>
                <w:lang w:val="uk-UA" w:eastAsia="en-US"/>
              </w:rPr>
              <w:t>адмінкомісії</w:t>
            </w:r>
            <w:proofErr w:type="spellEnd"/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 w:rsidP="005F7DB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5F7DB2">
              <w:rPr>
                <w:lang w:val="uk-UA" w:eastAsia="en-US"/>
              </w:rPr>
              <w:t>1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Здійснення моніторингу обсягів виробництва в порівняних цінах  та натуральному виразі   </w:t>
            </w: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en-US" w:eastAsia="en-US"/>
              </w:rPr>
              <w:t>1</w:t>
            </w:r>
            <w:r w:rsidR="005F7DB2">
              <w:rPr>
                <w:lang w:val="uk-UA" w:eastAsia="en-US"/>
              </w:rPr>
              <w:t>2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proofErr w:type="spellStart"/>
            <w:r>
              <w:rPr>
                <w:lang w:eastAsia="en-US"/>
              </w:rPr>
              <w:t>Здійснення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моніторингу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заборгованості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виплати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заробітної</w:t>
            </w:r>
            <w:proofErr w:type="spellEnd"/>
            <w:r>
              <w:rPr>
                <w:lang w:eastAsia="en-US"/>
              </w:rPr>
              <w:t xml:space="preserve"> плати</w:t>
            </w:r>
            <w:r>
              <w:rPr>
                <w:lang w:val="uk-UA" w:eastAsia="en-US"/>
              </w:rPr>
              <w:t xml:space="preserve"> та надання інформації до </w:t>
            </w:r>
            <w:proofErr w:type="gramStart"/>
            <w:r>
              <w:rPr>
                <w:lang w:val="uk-UA" w:eastAsia="en-US"/>
              </w:rPr>
              <w:t>ДЕР</w:t>
            </w:r>
            <w:proofErr w:type="gramEnd"/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D1F" w:rsidRDefault="00A92D1F" w:rsidP="00A92D1F">
            <w:pPr>
              <w:spacing w:line="276" w:lineRule="auto"/>
              <w:rPr>
                <w:lang w:val="uk-UA" w:eastAsia="en-US"/>
              </w:rPr>
            </w:pP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 w:rsidP="005F7DB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5F7DB2">
              <w:rPr>
                <w:lang w:val="uk-UA" w:eastAsia="en-US"/>
              </w:rPr>
              <w:t>3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A92D1F" w:rsidP="00A92D1F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Поповнення рубрики «регуляторна діяльність» - «діючі регуляторні акти» </w:t>
            </w: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800AF0" w:rsidRPr="00A100E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 w:rsidP="005F7DB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5F7DB2">
              <w:rPr>
                <w:lang w:val="uk-UA" w:eastAsia="en-US"/>
              </w:rPr>
              <w:t>4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Підготовка та надання інформації про очікувані обсяги виробництва, дебіторської та кредиторської заборгованості, залишків готової продукції, чисельності працюючих та фінансових результатів промислових підприємств</w:t>
            </w:r>
          </w:p>
        </w:tc>
      </w:tr>
      <w:tr w:rsidR="00800AF0" w:rsidRPr="00A100E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Pr="00983CCD" w:rsidRDefault="00800AF0">
            <w:pPr>
              <w:spacing w:line="276" w:lineRule="auto"/>
              <w:rPr>
                <w:rFonts w:asciiTheme="minorHAnsi" w:eastAsiaTheme="minorHAnsi" w:hAnsiTheme="minorHAnsi"/>
                <w:lang w:val="uk-UA" w:eastAsia="en-US"/>
              </w:rPr>
            </w:pP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Pr="00983CCD" w:rsidRDefault="00800AF0">
            <w:pPr>
              <w:spacing w:line="276" w:lineRule="auto"/>
              <w:rPr>
                <w:rFonts w:asciiTheme="minorHAnsi" w:eastAsiaTheme="minorHAnsi" w:hAnsiTheme="minorHAnsi"/>
                <w:lang w:val="uk-UA" w:eastAsia="en-US"/>
              </w:rPr>
            </w:pPr>
          </w:p>
        </w:tc>
      </w:tr>
      <w:tr w:rsidR="00800AF0" w:rsidTr="00983CCD">
        <w:trPr>
          <w:gridAfter w:val="1"/>
          <w:wAfter w:w="283" w:type="dxa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 w:rsidP="005F7DB2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5F7DB2">
              <w:rPr>
                <w:lang w:val="uk-UA" w:eastAsia="en-US"/>
              </w:rPr>
              <w:t>5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pacing w:line="276" w:lineRule="auto"/>
              <w:rPr>
                <w:lang w:val="uk-UA"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ідготовка</w:t>
            </w:r>
            <w:proofErr w:type="spellEnd"/>
            <w:r>
              <w:rPr>
                <w:lang w:eastAsia="en-US"/>
              </w:rPr>
              <w:t xml:space="preserve"> та </w:t>
            </w:r>
            <w:proofErr w:type="spellStart"/>
            <w:r>
              <w:rPr>
                <w:lang w:eastAsia="en-US"/>
              </w:rPr>
              <w:t>надання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інформації</w:t>
            </w:r>
            <w:proofErr w:type="spellEnd"/>
            <w:r>
              <w:rPr>
                <w:lang w:eastAsia="en-US"/>
              </w:rPr>
              <w:t xml:space="preserve"> по </w:t>
            </w:r>
            <w:proofErr w:type="spellStart"/>
            <w:r>
              <w:rPr>
                <w:lang w:eastAsia="en-US"/>
              </w:rPr>
              <w:t>моніторингу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тарифів</w:t>
            </w:r>
            <w:proofErr w:type="spellEnd"/>
            <w:r>
              <w:rPr>
                <w:lang w:eastAsia="en-US"/>
              </w:rPr>
              <w:t xml:space="preserve"> на ЖКП</w:t>
            </w:r>
          </w:p>
        </w:tc>
      </w:tr>
      <w:tr w:rsidR="00800AF0" w:rsidTr="00983CCD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5F7DB2">
            <w:pPr>
              <w:shd w:val="clear" w:color="auto" w:fill="FFFFFF"/>
              <w:spacing w:line="276" w:lineRule="auto"/>
              <w:ind w:left="34"/>
              <w:rPr>
                <w:lang w:val="uk-UA" w:eastAsia="en-US"/>
              </w:rPr>
            </w:pPr>
            <w:r>
              <w:rPr>
                <w:lang w:val="uk-UA" w:eastAsia="en-US"/>
              </w:rPr>
              <w:t>16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tabs>
                <w:tab w:val="left" w:pos="4840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та супровід  засідань Ради підприємців</w:t>
            </w:r>
          </w:p>
        </w:tc>
      </w:tr>
      <w:tr w:rsidR="00800AF0" w:rsidTr="00983CCD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spacing w:line="276" w:lineRule="auto"/>
              <w:ind w:left="34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  <w:r w:rsidR="005F7DB2">
              <w:rPr>
                <w:lang w:val="uk-UA" w:eastAsia="en-US"/>
              </w:rPr>
              <w:t>7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spacing w:line="326" w:lineRule="exact"/>
              <w:ind w:hanging="5"/>
              <w:rPr>
                <w:lang w:eastAsia="en-US"/>
              </w:rPr>
            </w:pPr>
            <w:r>
              <w:rPr>
                <w:color w:val="000000"/>
                <w:spacing w:val="3"/>
                <w:lang w:val="uk-UA" w:eastAsia="en-US"/>
              </w:rPr>
              <w:t xml:space="preserve">Інформування підприємств міста про </w:t>
            </w:r>
            <w:r>
              <w:rPr>
                <w:color w:val="000000"/>
                <w:lang w:val="uk-UA" w:eastAsia="en-US"/>
              </w:rPr>
              <w:t xml:space="preserve">виставково-ярмаркові заходи </w:t>
            </w:r>
          </w:p>
        </w:tc>
      </w:tr>
      <w:tr w:rsidR="00800AF0" w:rsidTr="00983CCD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5F7DB2">
            <w:pPr>
              <w:shd w:val="clear" w:color="auto" w:fill="FFFFFF"/>
              <w:spacing w:line="276" w:lineRule="auto"/>
              <w:ind w:left="53"/>
              <w:rPr>
                <w:lang w:val="uk-UA" w:eastAsia="en-US"/>
              </w:rPr>
            </w:pPr>
            <w:r>
              <w:rPr>
                <w:lang w:val="uk-UA" w:eastAsia="en-US"/>
              </w:rPr>
              <w:t>18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spacing w:line="317" w:lineRule="exact"/>
              <w:rPr>
                <w:lang w:eastAsia="en-US"/>
              </w:rPr>
            </w:pPr>
            <w:r>
              <w:rPr>
                <w:color w:val="323232"/>
                <w:spacing w:val="-2"/>
                <w:lang w:val="uk-UA" w:eastAsia="en-US"/>
              </w:rPr>
              <w:t xml:space="preserve">Контроль за ходом проведення тендерних процедур. Висвітлення на сайті інформацій щодо </w:t>
            </w:r>
            <w:r>
              <w:rPr>
                <w:color w:val="323232"/>
                <w:lang w:val="uk-UA" w:eastAsia="en-US"/>
              </w:rPr>
              <w:t>державних закупівель</w:t>
            </w:r>
          </w:p>
        </w:tc>
      </w:tr>
      <w:tr w:rsidR="00800AF0" w:rsidTr="00983CCD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5F7DB2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19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 w:rsidP="00A92D1F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 </w:t>
            </w:r>
            <w:r w:rsidR="00A92D1F">
              <w:rPr>
                <w:lang w:val="uk-UA" w:eastAsia="en-US"/>
              </w:rPr>
              <w:t>Реєстрація на платформі ефективного регулювання PRO</w:t>
            </w:r>
          </w:p>
        </w:tc>
      </w:tr>
      <w:tr w:rsidR="00800AF0" w:rsidTr="00983CCD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 w:rsidP="005F7DB2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  <w:r w:rsidR="005F7DB2">
              <w:rPr>
                <w:lang w:val="uk-UA" w:eastAsia="en-US"/>
              </w:rPr>
              <w:t>0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Участь у перевірках з питань додержання законодавства про працю</w:t>
            </w:r>
          </w:p>
        </w:tc>
      </w:tr>
      <w:tr w:rsidR="00800AF0" w:rsidTr="00983CCD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 w:rsidP="005F7DB2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  <w:r w:rsidR="005F7DB2">
              <w:rPr>
                <w:lang w:val="uk-UA" w:eastAsia="en-US"/>
              </w:rPr>
              <w:t>1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Вивчення методичних рекомендацій для проведення перевірок</w:t>
            </w:r>
          </w:p>
        </w:tc>
      </w:tr>
      <w:tr w:rsidR="00800AF0" w:rsidTr="00983CCD">
        <w:trPr>
          <w:trHeight w:val="2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 w:rsidP="005F7DB2">
            <w:pPr>
              <w:shd w:val="clear" w:color="auto" w:fill="FFFFFF"/>
              <w:spacing w:line="276" w:lineRule="auto"/>
              <w:ind w:left="14"/>
              <w:rPr>
                <w:lang w:val="uk-UA" w:eastAsia="en-US"/>
              </w:rPr>
            </w:pPr>
            <w:r>
              <w:rPr>
                <w:lang w:val="uk-UA" w:eastAsia="en-US"/>
              </w:rPr>
              <w:t>2</w:t>
            </w:r>
            <w:r w:rsidR="005F7DB2">
              <w:rPr>
                <w:lang w:val="uk-UA" w:eastAsia="en-US"/>
              </w:rPr>
              <w:t>2</w:t>
            </w:r>
          </w:p>
        </w:tc>
        <w:tc>
          <w:tcPr>
            <w:tcW w:w="9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F0" w:rsidRDefault="00800AF0">
            <w:pPr>
              <w:shd w:val="clear" w:color="auto" w:fill="FFFFFF"/>
              <w:tabs>
                <w:tab w:val="left" w:pos="4741"/>
              </w:tabs>
              <w:spacing w:line="322" w:lineRule="exact"/>
              <w:rPr>
                <w:lang w:val="uk-UA" w:eastAsia="en-US"/>
              </w:rPr>
            </w:pPr>
            <w:r>
              <w:rPr>
                <w:lang w:val="uk-UA" w:eastAsia="en-US"/>
              </w:rPr>
              <w:t>Робота з державним реєстром речових прав щодо аналізу повноти обліку об’єктів нерухомості</w:t>
            </w:r>
          </w:p>
        </w:tc>
      </w:tr>
    </w:tbl>
    <w:p w:rsidR="00983CCD" w:rsidRDefault="00983CCD" w:rsidP="00983CCD">
      <w:pPr>
        <w:jc w:val="center"/>
        <w:rPr>
          <w:lang w:val="uk-UA"/>
        </w:rPr>
      </w:pPr>
    </w:p>
    <w:p w:rsidR="00B17043" w:rsidRDefault="00983CCD" w:rsidP="00983CCD">
      <w:r>
        <w:rPr>
          <w:sz w:val="28"/>
          <w:szCs w:val="28"/>
          <w:lang w:val="uk-UA"/>
        </w:rPr>
        <w:t xml:space="preserve">Начальник відділу                       </w:t>
      </w:r>
      <w:r w:rsidR="00800AF0">
        <w:rPr>
          <w:sz w:val="28"/>
          <w:szCs w:val="28"/>
          <w:lang w:val="uk-UA"/>
        </w:rPr>
        <w:t xml:space="preserve">  Т.М. Гавриш</w:t>
      </w:r>
    </w:p>
    <w:sectPr w:rsidR="00B17043" w:rsidSect="005F7DB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D5E36"/>
    <w:multiLevelType w:val="hybridMultilevel"/>
    <w:tmpl w:val="BD92FAFA"/>
    <w:lvl w:ilvl="0" w:tplc="2BE44F12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83CCD"/>
    <w:rsid w:val="00283CD9"/>
    <w:rsid w:val="00582C3B"/>
    <w:rsid w:val="005F7DB2"/>
    <w:rsid w:val="00747AEF"/>
    <w:rsid w:val="00760FCB"/>
    <w:rsid w:val="00800AF0"/>
    <w:rsid w:val="00895C71"/>
    <w:rsid w:val="008F0BF7"/>
    <w:rsid w:val="00983CCD"/>
    <w:rsid w:val="00A100E0"/>
    <w:rsid w:val="00A92D1F"/>
    <w:rsid w:val="00B17043"/>
    <w:rsid w:val="00B87F04"/>
    <w:rsid w:val="00FB0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2019-01-02T12:40:00Z</dcterms:created>
  <dcterms:modified xsi:type="dcterms:W3CDTF">2019-01-02T14:13:00Z</dcterms:modified>
</cp:coreProperties>
</file>